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81" w:rsidRDefault="005E2681" w:rsidP="005E26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5E2681" w:rsidRDefault="005E2681" w:rsidP="005E26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0</w:t>
      </w:r>
    </w:p>
    <w:p w:rsidR="005E2681" w:rsidRDefault="005E2681" w:rsidP="005E2681">
      <w:pPr>
        <w:pStyle w:val="a3"/>
        <w:rPr>
          <w:rFonts w:ascii="Times New Roman" w:hAnsi="Times New Roman"/>
          <w:sz w:val="28"/>
        </w:rPr>
      </w:pPr>
    </w:p>
    <w:p w:rsidR="005E2681" w:rsidRPr="000653A5" w:rsidRDefault="005E2681" w:rsidP="005E2681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5E2681" w:rsidRPr="000653A5" w:rsidRDefault="005E2681" w:rsidP="005E2681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5E2681" w:rsidRDefault="005E2681" w:rsidP="005E268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/>
          <w:sz w:val="28"/>
        </w:rPr>
        <w:t>тригонометрические функции</w:t>
      </w:r>
    </w:p>
    <w:p w:rsidR="005E2681" w:rsidRPr="005E2681" w:rsidRDefault="005E2681" w:rsidP="005E2681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</w:t>
      </w:r>
      <w:proofErr w:type="gramStart"/>
      <w:r w:rsidRPr="005E26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овторить №14.5 на стр. 131-132 обратить внимание на С1 и С2 на стр. 134, разобрать решённые примеры и записать в конспект на стр. 134, рис. 14.4 перерисовать в конспект</w:t>
      </w:r>
      <w:r w:rsidRPr="005E2681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повторить параграфы 14.1-14.4 на стр. 129-131</w:t>
      </w:r>
    </w:p>
    <w:p w:rsidR="005E2681" w:rsidRPr="005E2681" w:rsidRDefault="005E2681" w:rsidP="005E2681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Используя теорию ответить на контрольный вопрос №3 стр. 139</w:t>
      </w:r>
    </w:p>
    <w:p w:rsidR="005E2681" w:rsidRPr="005E2681" w:rsidRDefault="005E2681" w:rsidP="005E2681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В) выполнить задачи для самостоятельного решения № (3-</w:t>
      </w:r>
      <w:r w:rsidR="00A92DF4">
        <w:rPr>
          <w:rFonts w:ascii="Times New Roman" w:hAnsi="Times New Roman"/>
          <w:sz w:val="28"/>
        </w:rPr>
        <w:t>4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 w:rsidR="00A92DF4">
        <w:rPr>
          <w:rFonts w:ascii="Times New Roman" w:hAnsi="Times New Roman"/>
          <w:sz w:val="28"/>
        </w:rPr>
        <w:t>140</w:t>
      </w:r>
      <w:r w:rsidRPr="005E2681">
        <w:rPr>
          <w:rFonts w:ascii="Times New Roman" w:hAnsi="Times New Roman"/>
          <w:sz w:val="28"/>
        </w:rPr>
        <w:t>)</w:t>
      </w:r>
    </w:p>
    <w:p w:rsidR="000B041E" w:rsidRDefault="000B041E"/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92DF4" w:rsidRDefault="00A92DF4" w:rsidP="00A92DF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5" w:history="1">
        <w:r>
          <w:rPr>
            <w:rStyle w:val="a4"/>
          </w:rPr>
          <w:t>https://kulikovao.ru/wp-content/uploads/2019/11/gusev.-matematika.-uchebnik.pdf</w:t>
        </w:r>
      </w:hyperlink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92DF4" w:rsidRDefault="00A92DF4" w:rsidP="00A92D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30.04.2020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92DF4" w:rsidRDefault="00A92DF4" w:rsidP="00A92D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>
        <w:rPr>
          <w:rFonts w:ascii="Times New Roman" w:hAnsi="Times New Roman"/>
          <w:b/>
          <w:sz w:val="28"/>
        </w:rPr>
        <w:t>11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Синус, косинус, тангенс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определение в параграфе 14.5 стр. 13</w:t>
      </w:r>
      <w:r>
        <w:rPr>
          <w:rFonts w:ascii="Times New Roman" w:hAnsi="Times New Roman" w:cs="Times New Roman"/>
          <w:sz w:val="28"/>
          <w:szCs w:val="28"/>
        </w:rPr>
        <w:t>2, перечертить таблицу 14.2 на стр. 135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На стр. 135 даны знаки тригонометрических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стр. 140</w:t>
      </w:r>
      <w:r>
        <w:rPr>
          <w:rFonts w:ascii="Times New Roman" w:hAnsi="Times New Roman" w:cs="Times New Roman"/>
          <w:sz w:val="28"/>
          <w:szCs w:val="28"/>
        </w:rPr>
        <w:t xml:space="preserve"> и №10 на стр. 141 </w:t>
      </w:r>
    </w:p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92DF4" w:rsidRDefault="00A92DF4" w:rsidP="00A92DF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92DF4" w:rsidRDefault="00A92DF4" w:rsidP="00A92D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30.04.2020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92DF4" w:rsidRDefault="00A92DF4" w:rsidP="00A92D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11</w:t>
      </w:r>
      <w:r>
        <w:rPr>
          <w:rFonts w:ascii="Times New Roman" w:hAnsi="Times New Roman"/>
          <w:b/>
          <w:sz w:val="28"/>
        </w:rPr>
        <w:t>2</w:t>
      </w:r>
    </w:p>
    <w:p w:rsidR="00A92DF4" w:rsidRDefault="00A92DF4" w:rsidP="00A92DF4">
      <w:pPr>
        <w:pStyle w:val="a3"/>
        <w:rPr>
          <w:rFonts w:ascii="Times New Roman" w:hAnsi="Times New Roman"/>
          <w:sz w:val="28"/>
        </w:rPr>
      </w:pPr>
    </w:p>
    <w:p w:rsidR="00A92DF4" w:rsidRPr="000653A5" w:rsidRDefault="00A92DF4" w:rsidP="00A92DF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92DF4" w:rsidRPr="000653A5" w:rsidRDefault="00A92DF4" w:rsidP="00A92DF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92DF4" w:rsidRDefault="00A92DF4" w:rsidP="00A92D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/>
          <w:sz w:val="28"/>
        </w:rPr>
        <w:t>синус, косинус, тангенс</w:t>
      </w:r>
    </w:p>
    <w:p w:rsidR="00A92DF4" w:rsidRDefault="00A92DF4" w:rsidP="00A92DF4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</w:t>
      </w:r>
      <w:proofErr w:type="gramStart"/>
      <w:r w:rsidRPr="005E26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овторить №14.5 на стр. 13</w:t>
      </w:r>
      <w:r>
        <w:rPr>
          <w:rFonts w:ascii="Times New Roman" w:hAnsi="Times New Roman"/>
          <w:sz w:val="28"/>
        </w:rPr>
        <w:t>2</w:t>
      </w:r>
    </w:p>
    <w:p w:rsidR="00A92DF4" w:rsidRPr="005E2681" w:rsidRDefault="00A92DF4" w:rsidP="00A92DF4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Используя теорию ответить на контрольный вопрос №</w:t>
      </w:r>
      <w:r>
        <w:rPr>
          <w:rFonts w:ascii="Times New Roman" w:hAnsi="Times New Roman"/>
          <w:sz w:val="28"/>
        </w:rPr>
        <w:t>7 №8</w:t>
      </w:r>
      <w:r>
        <w:rPr>
          <w:rFonts w:ascii="Times New Roman" w:hAnsi="Times New Roman"/>
          <w:sz w:val="28"/>
        </w:rPr>
        <w:t xml:space="preserve"> стр. 1</w:t>
      </w:r>
      <w:r>
        <w:rPr>
          <w:rFonts w:ascii="Times New Roman" w:hAnsi="Times New Roman"/>
          <w:sz w:val="28"/>
        </w:rPr>
        <w:t>40</w:t>
      </w:r>
    </w:p>
    <w:p w:rsidR="00A92DF4" w:rsidRPr="005E2681" w:rsidRDefault="00A92DF4" w:rsidP="00A92DF4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В) выполнить задачи для самостоятельного решения № (</w:t>
      </w:r>
      <w:r>
        <w:rPr>
          <w:rFonts w:ascii="Times New Roman" w:hAnsi="Times New Roman"/>
          <w:sz w:val="28"/>
        </w:rPr>
        <w:t>7</w:t>
      </w:r>
      <w:r w:rsidRPr="005E268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1</w:t>
      </w:r>
      <w:bookmarkStart w:id="0" w:name="_GoBack"/>
      <w:bookmarkEnd w:id="0"/>
      <w:r w:rsidRPr="005E2681">
        <w:rPr>
          <w:rFonts w:ascii="Times New Roman" w:hAnsi="Times New Roman"/>
          <w:sz w:val="28"/>
        </w:rPr>
        <w:t>)</w:t>
      </w:r>
    </w:p>
    <w:p w:rsidR="00A92DF4" w:rsidRDefault="00A92DF4" w:rsidP="00A92DF4"/>
    <w:p w:rsidR="00A92DF4" w:rsidRPr="00380E33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92DF4" w:rsidRDefault="00A92DF4" w:rsidP="00A92DF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A92DF4" w:rsidRPr="00E12CCD" w:rsidRDefault="00A92DF4" w:rsidP="00A92DF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92DF4" w:rsidRPr="00A92DF4" w:rsidRDefault="00A92DF4"/>
    <w:sectPr w:rsidR="00A92DF4" w:rsidRPr="00A9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AD"/>
    <w:rsid w:val="000B041E"/>
    <w:rsid w:val="00284CAD"/>
    <w:rsid w:val="005E2681"/>
    <w:rsid w:val="00A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81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2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81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2020-04-26T15:42:00Z</dcterms:created>
  <dcterms:modified xsi:type="dcterms:W3CDTF">2020-04-26T16:04:00Z</dcterms:modified>
</cp:coreProperties>
</file>